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3D" w:rsidRPr="00366D3D" w:rsidRDefault="00725AF3" w:rsidP="00366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ПУБЛІЧНА ОФЕРТА</w:t>
      </w:r>
    </w:p>
    <w:p w:rsidR="00366D3D" w:rsidRPr="00366D3D" w:rsidRDefault="00366D3D" w:rsidP="00366D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 «Міжнародні наукові конференції | https://</w:t>
      </w:r>
      <w:r w:rsidR="00C43FD6">
        <w:rPr>
          <w:rFonts w:ascii="Times New Roman" w:eastAsia="Times New Roman" w:hAnsi="Times New Roman" w:cs="Times New Roman"/>
          <w:sz w:val="28"/>
          <w:szCs w:val="28"/>
          <w:lang w:val="uk-UA"/>
        </w:rPr>
        <w:t>academconf.com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», розташований на доменному імені https://</w:t>
      </w:r>
      <w:r w:rsidR="00C43FD6">
        <w:rPr>
          <w:rFonts w:ascii="Times New Roman" w:eastAsia="Times New Roman" w:hAnsi="Times New Roman" w:cs="Times New Roman"/>
          <w:sz w:val="28"/>
          <w:szCs w:val="28"/>
          <w:lang w:val="uk-UA"/>
        </w:rPr>
        <w:t>academconf.com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, в особі от відповідаль</w:t>
      </w:r>
      <w:r w:rsidR="005503F5">
        <w:rPr>
          <w:rFonts w:ascii="Times New Roman" w:eastAsia="Times New Roman" w:hAnsi="Times New Roman" w:cs="Times New Roman"/>
          <w:sz w:val="28"/>
          <w:szCs w:val="28"/>
          <w:lang w:val="uk-UA"/>
        </w:rPr>
        <w:t>ного редактора та представника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діючої на підставі довіреності, іменоване в подальшому «Виконавець», публікує Публічну оферту про надання «Послуга з публікації наукових робіт» дистанційним способом.</w:t>
      </w:r>
      <w:bookmarkStart w:id="0" w:name="_GoBack"/>
      <w:bookmarkEnd w:id="0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ВИЗНАЧЕННЯ ТЕРМІНІВ</w:t>
      </w:r>
    </w:p>
    <w:p w:rsidR="008A3BCD" w:rsidRPr="00366D3D" w:rsidRDefault="008A3BCD" w:rsidP="00E62C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Arial" w:eastAsia="Times New Roman" w:hAnsi="Arial" w:cs="Arial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1.1. Публічна оферта (далі - «Оферта») - публічна пропозиція Виконавця, адресована невизначеному колу осіб, укласти з Виконавцем договір надання Послуг по публікації наукових робіт (далі - «Послуг публікації») дистанційним способом (далі - «Договір») на умовах, що містяться у цій Оферті, включаючи всі Додатки.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1.2. Замовлення Послуги публікації на сайті Інтернет-ресурсу - позиції, зазначені Замовником з асортименту, запропонованого до реалізації, при оформленні заявки на Послугу публікації на сайті Інтернет-ресурсу або через Оператора.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ЗАГАЛЬНІ ПОЛОЖЕННЯ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2.1. Замовлення Замовником Послуги публікації, розміщеного на сайті Інтернет-ресурсу означає, що Замовник згоден з усіма умовами цієї Оферти.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2.2. Адміністрація сайту Інтернет-ресурсу має право вносити зміни в Оферту без повідомлення Замовника.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2.3. Термін дії оферти не обмежений, якщо інше не зазначено на сайті Інтернет-ресурсу.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2.4. Виконавець надає Замовнику повну та достовірну інформацію про майбутні наукових конференціях та інших наукових заходах, включаючи інформацію про 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основні споживчі властивості Послуги по публікації, а також інформацію про ціну виконання Послуги з публікації на сайті Інтернет-ресурсу, в розділі Оплата.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 ЦІНА ПОСЛУГИ З ПУБЛІКАЦІЇ</w:t>
      </w:r>
    </w:p>
    <w:p w:rsidR="008A3BCD" w:rsidRPr="00366D3D" w:rsidRDefault="008A3BCD" w:rsidP="00E62C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Arial" w:eastAsia="Times New Roman" w:hAnsi="Arial" w:cs="Arial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3.1. Ціна на кожну позицію Послуги по публікації вказана на сайті Інтернет-ресурсу.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3.2. Виконавець має право в односторонньому порядку змінити ціну на будь-яку позицію Послуги по публікації.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3.3. У разі зміни ціни на замовлену Послугу публікації Виконавець зобов'язується протягом 1 робочого дня проінформувати Замовника про зміну ціни Послуги по публікації.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3.4. Замовник має право підтвердити або анулювати Замовлення на отримання Послуги по публікації, якщо ціна змінена Виконавцем після оформлення Замовлення.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3.5. Зміна Виконавцем ціни на оплачену Замовником Послугу публікації не допускається.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3.6. Виконавець вказує вартість Послуги по публікації на сайті Інтернет-ресурсу або повідомляє Замовнику при оформленні замовлення Оператором.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3.7. Зобов'язання Замовника по оплаті Послуги по публікації вважаються виконаними з моменту надходження Виконавцю коштів.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3.8. Розрахунки між Виконавцем та Замовником за Послугу публікації виробляються способами, зазначеними на сайті Інтернет-ресурсу в розділі Оплата.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ОФОРМЛЕННЯ ЗАМОВЛЕННЯ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 Замовлення Послуги по публікації здійснюється Замовником через Оператора по електронній пошті, зазначеної в розділі сайті Контакти або через сервіс сайту 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Інтернет-ресурсу https://</w:t>
      </w:r>
      <w:r w:rsidR="00C43FD6">
        <w:rPr>
          <w:rFonts w:ascii="Times New Roman" w:eastAsia="Times New Roman" w:hAnsi="Times New Roman" w:cs="Times New Roman"/>
          <w:sz w:val="28"/>
          <w:szCs w:val="28"/>
          <w:lang w:val="uk-UA"/>
        </w:rPr>
        <w:t>academconf.com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4.2. При реєстрації (оформленні заявки на публікацію) на сайті Інтернет-ресурсу Замовник зобов'язується надати наступну реєстраційну інформацію: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4.2.1. прізвище, ім'я, по батькові (за наявності по батькові) Замовника або вказаної ним особи (в тому числі третіх зацікавлених осіб);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4.2.2. назва конференції (журналу), в рамках якої (якого) необхідна публікація;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4.2.3. адреса електронної пошти Замовника;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4.2.4. контактний телефон (</w:t>
      </w:r>
      <w:proofErr w:type="spellStart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опціонально</w:t>
      </w:r>
      <w:proofErr w:type="spellEnd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4.2.5. місце роботи або навчання Замовника, назва (заголовок) наукової роботи, анотацію, ключові слова, в тому числі їх дублікати англійською мовою.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4.4. Якщо Виконавцю необхідна додаткова інформація, він має право запросити її у Замовника. У разі ненадання необхідної інформації Замовником, Виконавець не несе відповідальності за обрану Замовником Послугу публікації.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4.5. При оформленні Замовлення через Оператора (п. 4.1. Цієї Оферти) Замовник зобов'язується надати інформацію, зазначену в п. 4.2. цієї Оферти.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4.6. Ухвалення Замовником умов цієї Оферти здійснюється за допомогою внесення Замовником відповідних даних в реєстраційну форму на сайті Інтернет-ресурсу або при оформленні Замовлення через Оператора. Після оформлення Замовлення через Оператора дані про Замовника реєструються в базі даних Виконавця. Затвердивши Замовлення обраної Послуги по публікації, Замовник надає Оператору необхідну інформацію відповідно до порядку, зазначеному в п. 4.2. цієї Оферти.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4.7. Виконавець не несе відповідальності за зміст та достовірність інформації, наданої Замовником при оформленні Замовлення.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4.8. Замовник несе відповідальність за достовірність наданої інформації при оформленні Замовлення.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4.9. Договір надання послуги дистанційним способом між Виконавцем та Замовником вважається укладеним з моменту отримання Виконавцем повідомлення про намір Замовника придбати Послугу публікації.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ВИКОНАННЯ ПОСЛУГИ ТА ПІДТВЕРДЖЕННЯ</w:t>
      </w: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НАДАННЯ ПОСЛУГИ ПУБЛІКАЦІЇ ЗАМОВНИКУ</w:t>
      </w:r>
    </w:p>
    <w:p w:rsidR="008A3BCD" w:rsidRPr="00366D3D" w:rsidRDefault="008A3BCD" w:rsidP="00716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Arial" w:eastAsia="Times New Roman" w:hAnsi="Arial" w:cs="Arial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5.1. Виконавець надає Замовнику послуги з публікації наукової роботи (статті, доповіді, тез) шляхом спрямування отриманої від Замовника наукової роботи на науково-практичну конференцію, в видавництво наукового журналу з метою опублікування наукової роботи з подальшим розміщенням її в науко-метричній базі </w:t>
      </w:r>
      <w:proofErr w:type="spellStart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Scholar</w:t>
      </w:r>
      <w:proofErr w:type="spellEnd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Academy</w:t>
      </w:r>
      <w:proofErr w:type="spellEnd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), розташованої на електронну адресу https://scholar.google.com/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5.2. Загальні положення та умови видавництвом: все що надсилаються на публікацію статті (доповіді, тези) повинні бути оформлені відповідно до вимог, зазначених на сайті в розділі Оформлення. Статті повинні бути виконані авторами самостійно, мати оригінальність тексту не менше 50% в будь-якій системі перевірки. Статті повинні представляти собою цінний науковий матеріал. Твори, коментарі, презентації, окремі фрагменти текстів до публікації не приймаються.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5.3. У тексті статей не повинно бути закликів до протиправних дій щодо будь-яких груп населення, закликів до розв'язування війни, сфальсифікованих даних, завідомо неправдивих відомостей. Якщо стаття містить подібні матеріали в публікації буде відмовлено.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5.4. Умови повернення коштів: у разі, якщо в статті автора на стадії попередньої перевірки буде виявлено плагіат, сфальсифіковані (завідомо недостовірні) дані - стаття відгукується з випуску з поверненням організаційного внеску. Замовники мають можливість відкликати статтю за власним бажанням та повернути оплату. Для цього необхідно завчасно до закінчення прийому статей, в розумний термін, направити Виконавцю лист з проханням відкликати статтю друком.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5.5. Послуга надається Виконавцем на користь Замовника будь-яким зручним для Виконавця способом із залученням будь-яких третіх осіб.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5.6. Повернення коштів здійснюється автору на ті ж реквізити, за якими надійшла оплата.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5.7. Після отримання оплати від Замовника, Виконавець зобов'язується надати йому сертифікат учасника конференції або сертифікат про публікацію.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BCD" w:rsidRPr="00366D3D" w:rsidRDefault="008A3BCD" w:rsidP="00366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РЕКВІЗИТИ ВИКОНАВЦЯ</w:t>
      </w:r>
    </w:p>
    <w:p w:rsidR="008A3BCD" w:rsidRPr="00366D3D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D3D">
        <w:rPr>
          <w:rFonts w:ascii="Arial" w:eastAsia="Times New Roman" w:hAnsi="Arial" w:cs="Arial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Найменування організації: Міжнародні наукові конференції | https://</w:t>
      </w:r>
      <w:r w:rsidR="00C43FD6">
        <w:rPr>
          <w:rFonts w:ascii="Times New Roman" w:eastAsia="Times New Roman" w:hAnsi="Times New Roman" w:cs="Times New Roman"/>
          <w:sz w:val="28"/>
          <w:szCs w:val="28"/>
          <w:lang w:val="uk-UA"/>
        </w:rPr>
        <w:t>academconf.com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Рахунок-IBAN: KZ 21722 C 0000 64374217</w:t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Банк: AO </w:t>
      </w:r>
      <w:proofErr w:type="spellStart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Kaspi</w:t>
      </w:r>
      <w:proofErr w:type="spellEnd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t>Bank</w:t>
      </w:r>
      <w:proofErr w:type="spellEnd"/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Уважно ознайомтеся з текстом публічної оферти, та якщо Ви не згодні з будь-яким пунктом оферти, Ви маєте право відмовитися від надання Послуги публікації, що надаються Виконавцем, та не вчиняти дій, вказаний в п. 2.1. цієї Оферти.</w:t>
      </w:r>
    </w:p>
    <w:p w:rsidR="00F31D7C" w:rsidRDefault="008A3BCD" w:rsidP="00366D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6D3D">
        <w:rPr>
          <w:rFonts w:ascii="Arial" w:eastAsia="Times New Roman" w:hAnsi="Arial" w:cs="Arial"/>
          <w:sz w:val="28"/>
          <w:szCs w:val="28"/>
          <w:lang w:val="uk-UA"/>
        </w:rPr>
        <w:br/>
      </w: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Замовник згоден з договором</w:t>
      </w:r>
    </w:p>
    <w:p w:rsidR="000E45DA" w:rsidRDefault="000E45DA" w:rsidP="00366D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45DA" w:rsidRPr="000E45DA" w:rsidRDefault="000E45DA" w:rsidP="00366D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E45DA">
        <w:rPr>
          <w:rFonts w:ascii="Times New Roman" w:hAnsi="Times New Roman" w:cs="Times New Roman"/>
          <w:b/>
          <w:sz w:val="28"/>
          <w:szCs w:val="28"/>
        </w:rPr>
        <w:t>Оновлене</w:t>
      </w:r>
      <w:proofErr w:type="spellEnd"/>
      <w:r w:rsidRPr="000E45DA">
        <w:rPr>
          <w:rFonts w:ascii="Times New Roman" w:hAnsi="Times New Roman" w:cs="Times New Roman"/>
          <w:b/>
          <w:sz w:val="28"/>
          <w:szCs w:val="28"/>
        </w:rPr>
        <w:t xml:space="preserve"> «01» </w:t>
      </w:r>
      <w:proofErr w:type="spellStart"/>
      <w:r w:rsidRPr="000E45DA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Pr="000E45DA">
        <w:rPr>
          <w:rFonts w:ascii="Times New Roman" w:hAnsi="Times New Roman" w:cs="Times New Roman"/>
          <w:b/>
          <w:sz w:val="28"/>
          <w:szCs w:val="28"/>
        </w:rPr>
        <w:t xml:space="preserve"> 2022 р.</w:t>
      </w:r>
    </w:p>
    <w:sectPr w:rsidR="000E45DA" w:rsidRPr="000E45DA" w:rsidSect="007A255A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F"/>
    <w:rsid w:val="000E45DA"/>
    <w:rsid w:val="00173844"/>
    <w:rsid w:val="0021117C"/>
    <w:rsid w:val="00267F13"/>
    <w:rsid w:val="00366D3D"/>
    <w:rsid w:val="004C2AAD"/>
    <w:rsid w:val="004E4DF1"/>
    <w:rsid w:val="005503F5"/>
    <w:rsid w:val="006939D1"/>
    <w:rsid w:val="00716CA9"/>
    <w:rsid w:val="007222C5"/>
    <w:rsid w:val="00725AF3"/>
    <w:rsid w:val="007A255A"/>
    <w:rsid w:val="0082509E"/>
    <w:rsid w:val="008A3BCD"/>
    <w:rsid w:val="0096047A"/>
    <w:rsid w:val="00BF4F56"/>
    <w:rsid w:val="00C345FF"/>
    <w:rsid w:val="00C43FD6"/>
    <w:rsid w:val="00D01B00"/>
    <w:rsid w:val="00E62CE3"/>
    <w:rsid w:val="00EE5FCE"/>
    <w:rsid w:val="00F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60125"/>
  <w14:defaultImageDpi w14:val="0"/>
  <w15:docId w15:val="{8CC01F3E-8E4C-4E26-9315-BCFD1BB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Мастер</cp:lastModifiedBy>
  <cp:revision>16</cp:revision>
  <dcterms:created xsi:type="dcterms:W3CDTF">2021-05-05T16:38:00Z</dcterms:created>
  <dcterms:modified xsi:type="dcterms:W3CDTF">2022-07-21T07:59:00Z</dcterms:modified>
</cp:coreProperties>
</file>