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47" w:rsidRPr="00DB2047" w:rsidRDefault="00405ED2" w:rsidP="00D516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ПОЛІТИКА КОНФІДЕНЦІЙНОСТІ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«01» січня 2022 р. Справжня Політика конфіденційності персональних даних (далі - Політика конфіденційності) діє відносно всієї інформації, яку Інтернет-ресурс «Міжнародні наукові конференції | </w:t>
      </w:r>
      <w:r w:rsidR="00FE23A3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academconf.co</w:t>
      </w:r>
      <w:bookmarkStart w:id="0" w:name="_GoBack"/>
      <w:bookmarkEnd w:id="0"/>
      <w:r w:rsidR="00FE23A3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m</w:t>
      </w:r>
      <w:r w:rsidRPr="00DB2047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», розташований на доменному імені https://</w:t>
      </w:r>
      <w:r w:rsidR="00FE23A3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academconf.com</w:t>
      </w:r>
      <w:r w:rsidRPr="00DB2047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, може отримати про Користувача під час використання сайту Інтернет-ресурсу, програм та продуктів Інтернет-ресурсу.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1. ВИЗНАЧЕННЯ ТЕРМІНІВ</w:t>
      </w:r>
    </w:p>
    <w:p w:rsidR="00DB2047" w:rsidRPr="00DF4FC6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br/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1.1. У цій Політиці конфіденційності використовуються такі терміни: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1.1.1. «Адміністрація сайту Інтернет-ресурсу (далі - Адміністрація сайту)» - уповноважені співробітники на управління сайтом, що діють від імені Інтернет-ресурс «Міжнародні наукові конференції | </w:t>
      </w:r>
      <w:r w:rsidR="00FE23A3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academconf.com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», які організовують та (або) здійснює обробку персональних даних, а також визначає цілі обробки персональних даних, склад персональних даних, що підлягають обробці, дії (операції), що здійснюються з персональними даними.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1.1.2. «Персональні дані» - будь-яка інформація, що стосується прямо або побічно певного або визначається фізичній особі (суб'єкту персональних даних).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1.1.3. «Обробка персональних даних» - будь-яка дія (операція) або сукупність дій (операцій), що здійснюються з використанням засобів автоматизації або без використання таких засобів з персональними даними, включаючи збір, запис, систематизацію, накопичення, зберігання, уточнення (оновлення, зміна), витяг, використання, передачу (поширення, надання, доступ), знеособлення, блокування, видалення, знищення персональних даних.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1.1.4. «Конфіденційність персональних даних» - обов'язкове для дотримання Оператором або іншим отримав доступ до персональних даних особою вимога не допускати їх поширення без згоди суб'єкта персональних даних або наявності 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lastRenderedPageBreak/>
        <w:t>іншого законного підстави.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1.1.5. «Користувач сайту Інтернет-ресурсу (далі Користувач)» - особа, яка має доступ до Сайту, за допомогою мережі Інтернет та використовує Сайт Інтернет-ресурсу.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1.1.6. «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Cookies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» - невеликий фрагмент даних, відправлений веб-сервером та зберігається на комп'ютері користувача, який веб-клієнт або веб-браузер кожен раз пересилає веб-серверу в HTTP-запиті при спробі відкрити сторінку відповідного сайту.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1.1.7. «IP-адреса» - унікальний мережеву адресу вузла в комп'ютерній мережі, побудованої за протоколом IP.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2. ЗАГАЛЬНІ ПОЛОЖЕННЯ</w:t>
      </w:r>
    </w:p>
    <w:p w:rsidR="00DB2047" w:rsidRPr="00DF4FC6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br/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2.1. Використання Користувачем сайту Інтернет-ресурсу означає згоду з цією Політикою конфіденційності та умовами обробки персональних даних Користувача.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2.2. У разі незгоди з умовами Політики конфіденційності Користувач повинен припинити використання сайту Інтернет-ресурсу.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2.3. Справжня Політика конфіденційності застосовується лише до сайту Інтернет-ресурсу Міжнародні наукові конференції | </w:t>
      </w:r>
      <w:r w:rsidR="00FE23A3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academconf.com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. Інтернет-ресурс не контролює та не несе відповідальність за сайти третіх осіб, на які Користувач може перейти по посиланнях, доступним на сайті інтернет-ресурсу.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2.4. Адміністрація сайту не перевіряє достовірність персональних даних, що надаються Користувачем сайту Інтернет-ресурсу.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3. ПРЕДМЕТ ПОЛІТИКИ КОНФІДЕНЦІЙНОСТІ</w:t>
      </w:r>
    </w:p>
    <w:p w:rsidR="00DB2047" w:rsidRPr="00DF4FC6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3.1. Справжня Політика конфіденційності встановлює зобов'язання Адміністрації 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lastRenderedPageBreak/>
        <w:t>сайту Інтернет-ресурсу щодо нерозголошення та забезпечення режиму захисту конфіденційності персональних даних, які Користувач повинен за вимогою надати Адміністрації сайту при реєстрації на сайті Інтернет-ресурсу або при оформленні замовлення для придбання Послуг.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3.2. Персональні дані, дозволені до обробки в рамках цієї Політики конфіденційності, надаються Користувачем шляхом заповнення реєстраційної форми на Сайті Інтернет-ресурсу Міжнародні наукові конференції | </w:t>
      </w:r>
      <w:r w:rsidR="00FE23A3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academconf.com</w:t>
      </w:r>
      <w:r w:rsidR="00E9470E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en-US"/>
        </w:rPr>
        <w:t xml:space="preserve"> 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або шляхом направлення відповідної інформації по електронній пошті Оператору сайту, включають в себе наступну інформацію: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3.2.1. прізвище, ім'я, по батькові Користувача;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3.2.2. контактний телефон Користувача (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опціонально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);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3.2.3. адреса електронної пошти (e-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mail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);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3.2.4. місце проживання, навчання або роботи Користувача.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3.3. Інтернет-ресурс захищає Дані, які автоматично передаються в процесі перегляду рекламних блоків та при відвідуванні сторінок, на яких встановлено статистичний 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скрипт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 системи ( "піксель"):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• IP адреса;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• інформація з 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cookies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;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• інформація про браузер (чи іншої програми, яка здійснює доступ до показу реклами);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• час доступу;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• адреса сторінки, на якій розташований рекламний блок;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• 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реферер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 (адреса попередньої сторінки).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3.3.1. Відключення 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cookies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 може спричинити неможливість доступу до частин сайту Інтернет-ресурсу, що вимагають авторизації.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3.3.2. Інтернет-ресурс здійснює збір статистики про IP-адреси своїх відвідувачів. Дана інформація використовується з метою виявлення та вирішення технічних проблем, для контролю законності проведених фінансових платежів.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lastRenderedPageBreak/>
        <w:t>3.4. Будь-яка інша персональна інформація не обговорені вище (історія покупок, використовувані браузери та операційні системи) Підлягає надійному зберіганню та нерозповсюдження, за винятком випадків, передбачених у п. п. 5.2. та 5.3. цієї Політики конфіденційності.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4. ЦІЛІ ЗБОРУ ПЕРСОНАЛЬНОЇ ІНФОРМАЦІЇ КОРИСТУВАЧА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F4FC6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4.1. Персональні дані Користувача Адміністрація сайту Інтернет-ресурсу може використовувати в цілях: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4.1.1. Ідентифікації Користувача, зареєстрованого на сайті Інтернет-ресурсу, для оформлення замовлення та (або) укладення Договору надання послуг публікації дистанційним способом.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4.1.2. Розміщення інформації про Користувача та його наукової роботи в науко-метричну базу 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Google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 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Scholar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 (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Academy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).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4.1.3. Встановлення з Користувачем зворотного зв'язку, включаючи напрямок повідомлень, запитів, що стосуються використання Сайту Інтернет-ресурсу, надання послуг, обробка запитів та заявок від Користувача.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4.1.4. Визначення місця знаходження Користувача для забезпечення безпеки, запобігання шахрайства.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4.1.5. Підтвердження достовірності та повноти персональних даних, наданих Користувачем.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4.1.6. Створення облікового запису для здійснення замовивши, якщо Користувач дав згоду на створення облікового запису.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4.1.7. Повідомлення Користувача Сайту Інтернет-ресурсу про стан Замовлення.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4.1.8. Обробки та отримання платежів, підтвердження податку або податкових пільг, заперечування платежу, визначення права на отримання кредитної лінії Користувачем.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4.1.9. Надання Користувачеві ефективної клієнтської та технічної підтримки при 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lastRenderedPageBreak/>
        <w:t>виникненні проблем, пов'язаних з використанням Сайту Інтернет-ресурсу.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4.1.10. Надання Користувачеві з його згоди, оновлень продукції, спеціальних пропозицій, інформації про ціни, розсилки новин та інших відомостей від імені Інтернет-ресурсу або від імені партнерів Інтернет-ресурсу.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4.1.11. Здійснення рекламної діяльності за згодою Користувача.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4.1.12. Надання доступу Користувачеві на сайти або сервіси партнерів Інтернет-ресурсу з метою отримання Послуг публікації.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5. СПОСОБИ ТА ТЕРМІНИ ОБРОБКИ</w:t>
      </w: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br/>
        <w:t>ПЕРСОНАЛЬНОЇ ІНФОРМАЦІЇ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5.1. Обробка персональних даних Користувача здійснюється без обмеження терміну, будь-яким законним способом, в тому числі в інформаційних системах персональних даних з використанням засобів автоматизації або без використання таких засобів.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5.2. Користувач погоджується з тим, що Адміністрація сайту має право передавати персональні дані третім особам, зокрема, корпорації 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Google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 з метою виконання замовлення Користувача на отримання Послуги по публікації наукової роботи на порталі 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Google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 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Scholar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 (</w:t>
      </w:r>
      <w:proofErr w:type="spellStart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Academy</w:t>
      </w:r>
      <w:proofErr w:type="spellEnd"/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 xml:space="preserve">), оформленого на Сайті Інтернет-ресурсу «Міжнародні наукові конференції | </w:t>
      </w:r>
      <w:r w:rsidR="00FE23A3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academconf.com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».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5.3. Персональні дані Користувача можуть бути передані уповноваженим органам державної влади України, Республіки Казахстан, Республіки Узбекистан, Республіки Таджикистан (в залежності від місцезнаходження користувача), тільки на підставах та в порядку, встановленим законодавством України, Республіки Казахстан, Республіки Узбекистан, Республіки Таджикистан.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5.4. При втраті або розголошення персональних даних Адміністрація сайту інформує Користувача про втрату або розголошення персональних даних.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5.5. Адміністрація сайту вживає необхідних організаційних та технічних заходів 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lastRenderedPageBreak/>
        <w:t>для захисту персональної інформації Користувача від неправомірного або випадкового доступу, знищення, перекручення, блокування, копіювання, поширення, а також від інших неправомірних дій третіх осіб.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5.6. Адміністрація сайту спільно з Користувачем вживає всіх необхідних заходів щодо запобігання збиткам або інших негативних наслідків, викликаних втратою або розголошенням персональних даних Користувача.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6. ЗОБОВ'ЯЗАННЯ СТОРІН</w:t>
      </w:r>
    </w:p>
    <w:p w:rsidR="00DB2047" w:rsidRPr="00DF4FC6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6.1. Користувач зобов'язаний: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6.1.1. Надати інформацію про персональні дані, необхідну для користування Сайтом Інтернет-ресурсу.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6.1.2. Оновити, доповнити надану інформацію про персональні дані в разі зміни даної інформації.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6.2. Адміністрація сайту зобов'язана: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6.2.1. Використовувати отриману інформацію виключно для цілей, зазначених у п. 4 цієї Політики конфіденційності.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6.2.2. Забезпечити зберігання конфіденційної інформації в таємниці, не розголошувати без попередньої письмової згоди Користувача, а також не здійснювати продаж, обмін, опублікування, або розголошення іншими можливими способами переданих персональних даних Користувача, за винятком п. п. 5. 2. та 5. 3. цієї Політики конфіденційності.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6.2.3. Вживати заходів обережності для захисту конфіденційності персональних даних Користувача згідно з порядком, який зазвичай використовується для захисту такого роду інформації в існуючому діловому обороті.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 xml:space="preserve">6.2.4. Здійснити блокування персональних даних, що відносяться до відповідного Користувачеві, з моменту звернення або запиту Користувача або його законного представника або уповноваженого органу з захисту прав суб'єктів персональних 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lastRenderedPageBreak/>
        <w:t>даних на період перевірки, в разі виявлення недостовірних персональних даних або неправомірних дій.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7. ВІДПОВІДАЛЬНІСТЬ СТОРІН</w:t>
      </w:r>
    </w:p>
    <w:p w:rsidR="00DB2047" w:rsidRPr="00DF4FC6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7.1. Адміністрація сайту, яка не виконала свої зобов'язання, несе відповідальність за збитки, понесені Користувачем у зв'язку з неправомірним використанням персональних даних, відповідно до законодавства України, Республіки Казахстан, Республіки Узбекистан, Республіки Таджикистан, за винятком випадків, передбачених п. п. 5.2., 5.3. та 7.2. цієї Політики Конфіденційності.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7.2. У разі втрати або розголошення Конфіденційної інформації Адміністрація сайту не несе відповідальність, якщо дана конфіденційна інформація: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7.2.1. Стала публічним надбанням до її втрати або розголошення.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7.2.2. Була отримана від третьої сторони до моменту її отримання Адміністрацією сайту.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7.2.3. Була розголошена за згодою Користувача.</w:t>
      </w: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8. ВИРІШЕННЯ СПОРІВ</w:t>
      </w:r>
    </w:p>
    <w:p w:rsidR="00DB2047" w:rsidRPr="00DF4FC6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8.1. До звернення в суд з позовом у спорах, що виникають із відносин між Користувачем сайту Інтернет-ресурсу та Адміністрацією сайту, обов'язковим є пред'явлення претензії (письмового пропозиції про добровільне врегулювання спору).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8.2. Одержувач претензії протягом 30 календарних днів з дня отримання претензії, письмово повідомляє заявника претензії про результати розгляду претензії.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8.3. При не досягненні угоди суперечка буде переданий на розгляд до судового органу відповідно до чинного законодавства України, Республіки Казахстан, Республіки Узбекистан, Республіки Таджикистан.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lastRenderedPageBreak/>
        <w:t>8.4. До цій Політиці конфіденційності та відносин між Користувачем та Адміністрацією сайту застосовується чинне законодавство України, Республіки Казахстан, Республіки Узбекистан, Республіки Таджикистан.</w:t>
      </w:r>
    </w:p>
    <w:p w:rsidR="00DB2047" w:rsidRPr="00DF4FC6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</w:p>
    <w:p w:rsidR="00DB2047" w:rsidRPr="00DB2047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t>9. ДОДАТКОВІ УМОВИ</w:t>
      </w:r>
    </w:p>
    <w:p w:rsidR="00DB2047" w:rsidRPr="00DF4FC6" w:rsidRDefault="00DB2047" w:rsidP="00DB204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</w:pP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9.1. Адміністрація сайту має право вносити зміни в справжню Політику конфіденційності без згоди Користувача.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9.2. Нова Політика конфіденційності вступає в силу з моменту її розміщення на Сайті Інтернет-ресурсу, якщо інше не передбачено новою редакцією Політики конфіденційності.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9.3. Всі пропозиції або питання по цій Політиці конфіденційності слід повідомляти вказати розділ сайту Інтернет-ресурсу</w:t>
      </w:r>
      <w:r w:rsidRPr="00DF4FC6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br/>
        <w:t>9.4. Діюча Політика конфіденційності розміщена на сайті https://</w:t>
      </w:r>
      <w:r w:rsidR="00FE23A3">
        <w:rPr>
          <w:rFonts w:ascii="Times New Roman" w:eastAsia="Times New Roman" w:hAnsi="Times New Roman"/>
          <w:bCs/>
          <w:color w:val="000000"/>
          <w:sz w:val="28"/>
          <w:szCs w:val="32"/>
          <w:bdr w:val="none" w:sz="0" w:space="0" w:color="auto" w:frame="1"/>
          <w:lang w:val="uk-UA"/>
        </w:rPr>
        <w:t>academconf.com</w:t>
      </w:r>
    </w:p>
    <w:p w:rsidR="00F53BE4" w:rsidRPr="00DB2047" w:rsidRDefault="00DB2047" w:rsidP="00DB2047">
      <w:pPr>
        <w:spacing w:after="0" w:line="360" w:lineRule="auto"/>
        <w:jc w:val="both"/>
        <w:rPr>
          <w:lang w:val="uk-UA"/>
        </w:rPr>
      </w:pPr>
      <w:r w:rsidRPr="00DB2047">
        <w:rPr>
          <w:rFonts w:ascii="Times New Roman" w:eastAsia="Times New Roman" w:hAnsi="Times New Roman"/>
          <w:b/>
          <w:bCs/>
          <w:color w:val="000000"/>
          <w:sz w:val="28"/>
          <w:szCs w:val="32"/>
          <w:bdr w:val="none" w:sz="0" w:space="0" w:color="auto" w:frame="1"/>
          <w:lang w:val="uk-UA"/>
        </w:rPr>
        <w:br/>
        <w:t>Оновлене «01» січня 2022 р.</w:t>
      </w:r>
    </w:p>
    <w:sectPr w:rsidR="00F53BE4" w:rsidRPr="00DB2047" w:rsidSect="003331AF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E6"/>
    <w:rsid w:val="000F0981"/>
    <w:rsid w:val="003331AF"/>
    <w:rsid w:val="00361D16"/>
    <w:rsid w:val="00405ED2"/>
    <w:rsid w:val="00780366"/>
    <w:rsid w:val="0079223F"/>
    <w:rsid w:val="008F094F"/>
    <w:rsid w:val="00A51BA7"/>
    <w:rsid w:val="00A577B6"/>
    <w:rsid w:val="00B36B55"/>
    <w:rsid w:val="00CF06BB"/>
    <w:rsid w:val="00D45232"/>
    <w:rsid w:val="00D51621"/>
    <w:rsid w:val="00DB2047"/>
    <w:rsid w:val="00DC02EB"/>
    <w:rsid w:val="00DF4FC6"/>
    <w:rsid w:val="00E11005"/>
    <w:rsid w:val="00E553E6"/>
    <w:rsid w:val="00E9470E"/>
    <w:rsid w:val="00F53BE4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0F48C8-33FA-4D1A-9857-6FF3DE1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3E6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577B6"/>
    <w:rPr>
      <w:b/>
      <w:bCs/>
    </w:rPr>
  </w:style>
  <w:style w:type="paragraph" w:styleId="a5">
    <w:name w:val="Normal (Web)"/>
    <w:basedOn w:val="a"/>
    <w:uiPriority w:val="99"/>
    <w:semiHidden/>
    <w:unhideWhenUsed/>
    <w:rsid w:val="00A57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Мастер</cp:lastModifiedBy>
  <cp:revision>13</cp:revision>
  <dcterms:created xsi:type="dcterms:W3CDTF">2021-05-05T17:43:00Z</dcterms:created>
  <dcterms:modified xsi:type="dcterms:W3CDTF">2022-07-06T14:52:00Z</dcterms:modified>
</cp:coreProperties>
</file>